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BE115E">
      <w:pPr>
        <w:spacing w:before="480" w:after="480" w:line="288" w:lineRule="auto"/>
        <w:ind w:left="0"/>
      </w:pPr>
      <w:bookmarkStart w:id="12" w:name="_GoBack"/>
      <w:bookmarkEnd w:id="12"/>
      <w:r>
        <w:rPr>
          <w:rFonts w:ascii="Arial" w:hAnsi="Arial" w:eastAsia="等线" w:cs="Arial"/>
          <w:b/>
          <w:sz w:val="52"/>
        </w:rPr>
        <w:t>镀锌光伏支架+锌铝镁光伏支架 产品介绍（独立站中文版）</w:t>
      </w:r>
    </w:p>
    <w:p w14:paraId="42AD3E2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作为光伏电站的核心支撑载体，我们专注于高品质镀锌光伏支架与锌铝镁光伏支架的研发、生产与出口，两大系列产品凭借优异的防腐性能、稳定的承重表现、便捷的安装体验，适配全球各类光伏项目场景，源头工厂直供，支持定制化设计，全套出口资质齐全，全程保障光伏系统高效、长久稳定运行，为您的光伏项目提供高性价比支撑解决方案。</w:t>
      </w:r>
    </w:p>
    <w:p w14:paraId="3BA89072">
      <w:pPr>
        <w:spacing w:before="320" w:after="120" w:line="288" w:lineRule="auto"/>
        <w:ind w:left="0"/>
        <w:jc w:val="left"/>
        <w:outlineLvl w:val="1"/>
      </w:pPr>
      <w:bookmarkStart w:id="0" w:name="heading_0"/>
      <w:r>
        <w:rPr>
          <w:rFonts w:ascii="Arial" w:hAnsi="Arial" w:eastAsia="等线" w:cs="Arial"/>
          <w:b/>
          <w:sz w:val="32"/>
        </w:rPr>
        <w:t>🔥 核心产品系列：两大主力支架，精准适配不同需求</w:t>
      </w:r>
      <w:bookmarkEnd w:id="0"/>
    </w:p>
    <w:p w14:paraId="63EF4D1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我们深耕光伏支架领域，聚焦市场主流需求，重点打造镀锌光伏支架与锌铝镁光伏支架两大系列，兼顾性价比与高性能，可根据项目环境、预算、使用寿命需求灵活选型，覆盖地面、屋顶、分布式等全场景光伏项目。</w:t>
      </w:r>
    </w:p>
    <w:p w14:paraId="221AFC34">
      <w:pPr>
        <w:spacing w:before="300" w:after="120" w:line="288" w:lineRule="auto"/>
        <w:ind w:left="0"/>
        <w:jc w:val="left"/>
        <w:outlineLvl w:val="2"/>
      </w:pPr>
      <w:bookmarkStart w:id="1" w:name="heading_1"/>
      <w:r>
        <w:rPr>
          <w:rFonts w:ascii="Arial" w:hAnsi="Arial" w:eastAsia="等线" w:cs="Arial"/>
          <w:b/>
          <w:sz w:val="30"/>
        </w:rPr>
        <w:t>一、镀锌光伏支架（热浸镀锌工艺）—— 高性价比之选，适配常规场景</w:t>
      </w:r>
      <w:bookmarkEnd w:id="1"/>
    </w:p>
    <w:p w14:paraId="6D018EE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镀锌光伏支架采用热浸镀锌工艺，将优质钢材浸入熔融锌液中，形成均匀、致密的锌层保护层，兼具高强度、高性价比优势，是目前光伏项目中应用最广泛、最成熟的支架类型，适配各类常规环境，性价比突出。</w:t>
      </w:r>
    </w:p>
    <w:p w14:paraId="089A4687">
      <w:pPr>
        <w:spacing w:before="260" w:after="120" w:line="288" w:lineRule="auto"/>
        <w:ind w:left="0"/>
        <w:jc w:val="left"/>
        <w:outlineLvl w:val="3"/>
      </w:pPr>
      <w:bookmarkStart w:id="2" w:name="heading_2"/>
      <w:r>
        <w:rPr>
          <w:rFonts w:ascii="Arial" w:hAnsi="Arial" w:eastAsia="等线" w:cs="Arial"/>
          <w:b/>
          <w:sz w:val="28"/>
        </w:rPr>
        <w:t>✅ 核心优势</w:t>
      </w:r>
      <w:bookmarkEnd w:id="2"/>
    </w:p>
    <w:p w14:paraId="2BF550E1"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材质优良，承重稳定：精选Q235B/Q355B高强度碳钢，力学性能稳定，抗拉、屈服强度达标，抗弯、抗扭、抗冲击能力优异，可有效分散光伏组件重量，适配不同跨度需求，避免因组件自重或外力导致的变形、损坏，满足光伏电站长期承重需求。</w:t>
      </w:r>
    </w:p>
    <w:p w14:paraId="797F7DF9">
      <w:pPr>
        <w:numPr>
          <w:ilvl w:val="0"/>
          <w:numId w:val="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热浸镀锌工艺，防腐耐用：采用符合GB/T 13912标准的热浸镀锌工艺，锌层平均厚度不低于85μm（6mm以上钢材），远超行业基础标准，可有效抵御大气、雨水、轻度盐碱等腐蚀，在常规户外环境下使用寿命可达25年以上，与光伏组件寿命同步，大幅降低后期维护成本。</w:t>
      </w:r>
    </w:p>
    <w:p w14:paraId="6ACD92EF">
      <w:pPr>
        <w:numPr>
          <w:ilvl w:val="0"/>
          <w:numId w:val="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高性价比，成本可控：生产工艺成熟，批量生产优势明显，相比锌铝镁支架初期投资成本更低，适合大规模地面电站、普通屋顶分布式光伏等对成本敏感、环境相对温和的项目，实现性能与成本的平衡。</w:t>
      </w:r>
    </w:p>
    <w:p w14:paraId="5603238D">
      <w:pPr>
        <w:numPr>
          <w:ilvl w:val="0"/>
          <w:numId w:val="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安装便捷，适配性广：模块化设计，所有部件提前预制、标准化生产，现场无需复杂焊接，可通过螺栓快速拼接；适配166mm、182mm、210mm等所有主流光伏组件，支持固定角度与可调角度设计，适配平屋顶、斜屋顶、地面等多种安装场景。</w:t>
      </w:r>
    </w:p>
    <w:p w14:paraId="00137099">
      <w:pPr>
        <w:spacing w:before="260" w:after="120" w:line="288" w:lineRule="auto"/>
        <w:ind w:left="0"/>
        <w:jc w:val="left"/>
        <w:outlineLvl w:val="3"/>
      </w:pPr>
      <w:bookmarkStart w:id="3" w:name="heading_3"/>
      <w:r>
        <w:rPr>
          <w:rFonts w:ascii="Arial" w:hAnsi="Arial" w:eastAsia="等线" w:cs="Arial"/>
          <w:b/>
          <w:sz w:val="28"/>
        </w:rPr>
        <w:t>📐 核心规格参数</w:t>
      </w:r>
      <w:bookmarkEnd w:id="3"/>
    </w:p>
    <w:tbl>
      <w:tblPr>
        <w:tblStyle w:val="2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000"/>
        <w:gridCol w:w="3000"/>
      </w:tblGrid>
      <w:tr w14:paraId="2D6D2C21"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A7D1FC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参数类别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6F5A63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详细说明</w:t>
            </w:r>
          </w:p>
        </w:tc>
      </w:tr>
      <w:tr w14:paraId="2470FBFF"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3F2F3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常用材质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66550A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Q235B、Q355B高强度碳钢</w:t>
            </w:r>
          </w:p>
        </w:tc>
      </w:tr>
      <w:tr w14:paraId="4EAEA4C2"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0B98E8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防腐工艺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CCB8933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热浸镀锌，锌层平均厚度≥85μm（6mm以上钢材），符合GB/T 13912标准</w:t>
            </w:r>
          </w:p>
        </w:tc>
      </w:tr>
      <w:tr w14:paraId="4E3BDB06"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B4D4895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支架类型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CFECC6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固定支架、手动可调支架（角度0°-90°可定制）</w:t>
            </w:r>
          </w:p>
        </w:tc>
      </w:tr>
      <w:tr w14:paraId="353AC0B6"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2E65C5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适配组件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EA0BC5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166mm、182mm、210mm等所有主流单晶硅、多晶硅组件</w:t>
            </w:r>
          </w:p>
        </w:tc>
      </w:tr>
      <w:tr w14:paraId="12BF9E51"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576F94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钢材厚度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6F70AE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3.0mm-8.0mm（可按需定制）</w:t>
            </w:r>
          </w:p>
        </w:tc>
      </w:tr>
      <w:tr w14:paraId="73EC4A6E"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AFC4AF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标准长度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89F16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6m、9m、12m（支持定尺裁切，最长可定制18m）</w:t>
            </w:r>
          </w:p>
        </w:tc>
      </w:tr>
      <w:tr w14:paraId="09A50CB9"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9ED7B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抗风抗雪能力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46E277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可抵御12级台风、50cm积雪荷载，符合GB50797-2012标准</w:t>
            </w:r>
          </w:p>
        </w:tc>
      </w:tr>
      <w:tr w14:paraId="18CB8AD4"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69EF9C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使用寿命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2B4F41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常规环境下≥25年</w:t>
            </w:r>
          </w:p>
        </w:tc>
      </w:tr>
      <w:tr w14:paraId="442C3F79"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67594B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适用场景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45D720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普通地面光伏电站、工商业屋顶分布式、农村光伏扶贫项目等常规环境</w:t>
            </w:r>
          </w:p>
        </w:tc>
      </w:tr>
    </w:tbl>
    <w:p w14:paraId="56DD1858">
      <w:pPr>
        <w:spacing w:before="300" w:after="120" w:line="288" w:lineRule="auto"/>
        <w:ind w:left="0"/>
        <w:jc w:val="left"/>
        <w:outlineLvl w:val="2"/>
      </w:pPr>
      <w:bookmarkStart w:id="4" w:name="heading_4"/>
      <w:r>
        <w:rPr>
          <w:rFonts w:ascii="Arial" w:hAnsi="Arial" w:eastAsia="等线" w:cs="Arial"/>
          <w:b/>
          <w:sz w:val="30"/>
        </w:rPr>
        <w:t>二、锌铝镁光伏支架—— 高性能防腐之选，适配恶劣场景</w:t>
      </w:r>
      <w:bookmarkEnd w:id="4"/>
    </w:p>
    <w:p w14:paraId="4BA1D2C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锌铝镁光伏支架是新一代高性能防腐支架，在锌层基础上添加铝、镁及微量硅元素（常规配比53%铝、43%锌、2%镁、1.5%硅），形成致密的三元合金保护层，兼具轻量化、高防腐、切口自愈等优势，尤其适配高盐雾、高湿度、工业污染等恶劣环境，长期使用成本更具优势。</w:t>
      </w:r>
    </w:p>
    <w:p w14:paraId="14E4B594">
      <w:pPr>
        <w:spacing w:before="260" w:after="120" w:line="288" w:lineRule="auto"/>
        <w:ind w:left="0"/>
        <w:jc w:val="left"/>
        <w:outlineLvl w:val="3"/>
      </w:pPr>
      <w:bookmarkStart w:id="5" w:name="heading_5"/>
      <w:r>
        <w:rPr>
          <w:rFonts w:ascii="Arial" w:hAnsi="Arial" w:eastAsia="等线" w:cs="Arial"/>
          <w:b/>
          <w:sz w:val="28"/>
        </w:rPr>
        <w:t>✅ 核心优势</w:t>
      </w:r>
      <w:bookmarkEnd w:id="5"/>
    </w:p>
    <w:p w14:paraId="0B0B0623">
      <w:pPr>
        <w:numPr>
          <w:ilvl w:val="0"/>
          <w:numId w:val="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超强防腐，性能卓越：独特的锌铝镁三元合金镀层，防腐性能是传统热浸镀锌的4倍以上，中性盐雾试验可达1000小时以上，部分高端产品可达3000小时，能有效抵御沿海高盐雾、潮湿多雨、工业废气等恶劣环境的腐蚀，使用寿命可达30年以上，大幅降低后期更换与维护成本。</w:t>
      </w:r>
    </w:p>
    <w:p w14:paraId="2AE82921">
      <w:pPr>
        <w:numPr>
          <w:ilvl w:val="0"/>
          <w:numId w:val="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切口自愈，无需额外防护：具备独特的切口自愈特性，支架切割后，镀层中的锌、铝、镁元素会随水膜迁移至裸露切口，形成致密的保护膜，抑制切口腐蚀，无需额外进行防腐处理，解决了传统支架切口易生锈的痛点，尤其适合现场裁切的项目场景。</w:t>
      </w:r>
    </w:p>
    <w:p w14:paraId="31C9AA81">
      <w:pPr>
        <w:numPr>
          <w:ilvl w:val="0"/>
          <w:numId w:val="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强度与轻量化平衡：强度高于传统铝合金支架，重量远低于热浸镀锌支架，在保证承重稳定的同时，大幅降低运输、搬运和安装难度，减少对屋顶、地面支撑结构的负荷，尤其适合屋顶分布式、水上光伏等对支架重量敏感的项目。</w:t>
      </w:r>
    </w:p>
    <w:p w14:paraId="290CE51C">
      <w:pPr>
        <w:numPr>
          <w:ilvl w:val="0"/>
          <w:numId w:val="8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高效便捷，成本可控：采用钢厂预制镀层钢带冷弯成型，无需二次镀锌，交货周期比镀锌支架缩短30%；虽然初期投资略高于镀锌支架，但超长使用寿命和低维护需求，使得长期综合成本更具优势，性价比突出。</w:t>
      </w:r>
    </w:p>
    <w:p w14:paraId="3D1F6559">
      <w:pPr>
        <w:numPr>
          <w:ilvl w:val="0"/>
          <w:numId w:val="9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环保节能，适配广泛：材料可回收利用，生产过程无铬酸盐处理，符合可持续发展理念；适配所有主流光伏组件，支持固定、可调及跟踪式设计，覆盖沿海、高原、沙漠、水上等各类复杂场景。</w:t>
      </w:r>
    </w:p>
    <w:p w14:paraId="3E1CBBF7">
      <w:pPr>
        <w:spacing w:before="260" w:after="120" w:line="288" w:lineRule="auto"/>
        <w:ind w:left="0"/>
        <w:jc w:val="left"/>
        <w:outlineLvl w:val="3"/>
      </w:pPr>
      <w:bookmarkStart w:id="6" w:name="heading_6"/>
      <w:r>
        <w:rPr>
          <w:rFonts w:ascii="Arial" w:hAnsi="Arial" w:eastAsia="等线" w:cs="Arial"/>
          <w:b/>
          <w:sz w:val="28"/>
        </w:rPr>
        <w:t>📐 核心规格参数</w:t>
      </w:r>
      <w:bookmarkEnd w:id="6"/>
    </w:p>
    <w:tbl>
      <w:tblPr>
        <w:tblStyle w:val="2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000"/>
        <w:gridCol w:w="3000"/>
      </w:tblGrid>
      <w:tr w14:paraId="525FFE50"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49BDAD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参数类别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6B20FA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详细说明</w:t>
            </w:r>
          </w:p>
        </w:tc>
      </w:tr>
      <w:tr w14:paraId="18A3EE3A"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D97A4B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常用材质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3FD40E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锌铝镁合金镀层钢带（基板可选Q235B、S350GD）</w:t>
            </w:r>
          </w:p>
        </w:tc>
      </w:tr>
      <w:tr w14:paraId="0A63CE71"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A72EFB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镀层标准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A30BAB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双面镀层≥275g/㎡（C4及以上腐蚀环境），折算厚度约≤20μm，符合GB/T2518标准</w:t>
            </w:r>
          </w:p>
        </w:tc>
      </w:tr>
      <w:tr w14:paraId="6EA8114A"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0138D1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支架类型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CBD54A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固定支架、手动可调支架、单轴/双轴跟踪支架</w:t>
            </w:r>
          </w:p>
        </w:tc>
      </w:tr>
      <w:tr w14:paraId="65BEC2F4"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E9FE8CC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适配组件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0A3CA53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166mm、182mm、210mm等所有主流光伏组件</w:t>
            </w:r>
          </w:p>
        </w:tc>
      </w:tr>
      <w:tr w14:paraId="027B1298"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46E6D3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基板厚度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3325E6A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1.5mm-3.0mm（3mm以下基板自愈效果更佳，3mm以上建议加强切口防护）</w:t>
            </w:r>
          </w:p>
        </w:tc>
      </w:tr>
      <w:tr w14:paraId="34271D5D"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56C020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标准长度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300299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6m、9m、12m（支持定尺裁切，最长可定制18m）</w:t>
            </w:r>
          </w:p>
        </w:tc>
      </w:tr>
      <w:tr w14:paraId="42295120"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D95955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抗风抗雪能力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FD9020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可抵御12级台风、50cm积雪荷载，热稳定性优异，适应-40℃至85℃极端温度</w:t>
            </w:r>
          </w:p>
        </w:tc>
      </w:tr>
      <w:tr w14:paraId="73766F69"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634D42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使用寿命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0025E5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恶劣环境下≥30年，常规环境下可达35年以上</w:t>
            </w:r>
          </w:p>
        </w:tc>
      </w:tr>
      <w:tr w14:paraId="25B2399A"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4D5F0F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适用场景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D6FD01A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沿海地区、海上光伏、高湿度地区、工业污染区、沙漠、高原、水上光伏（渔光互补）等恶劣环境</w:t>
            </w:r>
          </w:p>
        </w:tc>
      </w:tr>
    </w:tbl>
    <w:p w14:paraId="75AF1CFF">
      <w:pPr>
        <w:spacing w:before="320" w:after="120" w:line="288" w:lineRule="auto"/>
        <w:ind w:left="0"/>
        <w:jc w:val="left"/>
        <w:outlineLvl w:val="1"/>
      </w:pPr>
      <w:bookmarkStart w:id="7" w:name="heading_7"/>
      <w:r>
        <w:rPr>
          <w:rFonts w:ascii="Arial" w:hAnsi="Arial" w:eastAsia="等线" w:cs="Arial"/>
          <w:b/>
          <w:sz w:val="32"/>
        </w:rPr>
        <w:t>📊 两大系列支架核心差异对比</w:t>
      </w:r>
      <w:bookmarkEnd w:id="7"/>
    </w:p>
    <w:tbl>
      <w:tblPr>
        <w:tblStyle w:val="2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760"/>
        <w:gridCol w:w="2760"/>
        <w:gridCol w:w="2760"/>
      </w:tblGrid>
      <w:tr w14:paraId="5A8BDF66"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60E4D03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对比维度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82CD3B5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镀锌光伏支架（热浸镀锌）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B09A2CC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锌铝镁光伏支架</w:t>
            </w:r>
          </w:p>
        </w:tc>
      </w:tr>
      <w:tr w14:paraId="0F0122BB"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4942C2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防腐性能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4DF7F5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良好，中性盐雾试验约600小时，适配常规环境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CC3A4D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卓越，中性盐雾试验≥1000小时，是镀锌的4倍以上，适配恶劣环境</w:t>
            </w:r>
          </w:p>
        </w:tc>
      </w:tr>
      <w:tr w14:paraId="19ADC6BD"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7CC175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核心特性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6FDF5F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高强度、高性价比、工艺成熟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FC3372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切口自愈、轻量化、高防腐、环保节能</w:t>
            </w:r>
          </w:p>
        </w:tc>
      </w:tr>
      <w:tr w14:paraId="7E428935"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254689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使用寿命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05A4E0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≥25年（常规环境）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8FD1A7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≥30年（恶劣环境），常规环境可达35年以上</w:t>
            </w:r>
          </w:p>
        </w:tc>
      </w:tr>
      <w:tr w14:paraId="2F724B15"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061ED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初期成本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B8187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较低，性价比突出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97B556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略高，比镀锌支架低800-1600元/吨（因地区镀锌成本差异）</w:t>
            </w:r>
          </w:p>
        </w:tc>
      </w:tr>
      <w:tr w14:paraId="04F460E6"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70E37C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长期成本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F1471D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中等，需定期检查维护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411014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较低，低维护、少更换，综合性价比更高</w:t>
            </w:r>
          </w:p>
        </w:tc>
      </w:tr>
      <w:tr w14:paraId="1FDEBDFD"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560B2A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交货周期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06CE68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常规，需二次镀锌处理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254F9B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较短，预制镀层直接成型，无需二次加工</w:t>
            </w:r>
          </w:p>
        </w:tc>
      </w:tr>
      <w:tr w14:paraId="0FAB09C4"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87FC5FF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适用场景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12509F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常规地面、普通屋顶、扶贫项目等温和环境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E5EACB3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沿海、高盐雾、高湿度、工业污染、水上等恶劣环境</w:t>
            </w:r>
          </w:p>
        </w:tc>
      </w:tr>
    </w:tbl>
    <w:p w14:paraId="567D5B55">
      <w:pPr>
        <w:spacing w:before="320" w:after="120" w:line="288" w:lineRule="auto"/>
        <w:ind w:left="0"/>
        <w:jc w:val="left"/>
        <w:outlineLvl w:val="1"/>
      </w:pPr>
      <w:bookmarkStart w:id="8" w:name="heading_8"/>
      <w:r>
        <w:rPr>
          <w:rFonts w:ascii="Arial" w:hAnsi="Arial" w:eastAsia="等线" w:cs="Arial"/>
          <w:b/>
          <w:sz w:val="32"/>
        </w:rPr>
        <w:t>🌟 两大系列共同优势</w:t>
      </w:r>
      <w:bookmarkEnd w:id="8"/>
    </w:p>
    <w:p w14:paraId="5A096420">
      <w:pPr>
        <w:numPr>
          <w:ilvl w:val="0"/>
          <w:numId w:val="10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权威认证，出口无忧：均可提供ISO 9001、CE、TÜV、UL、SGS等权威认证，全套出口单证（原产地证CO、FORM E、FORM A、装箱单、商业发票等）齐全，支持海运、陆运、空运多式联运，直达全球各地，全程专人跟进。</w:t>
      </w:r>
    </w:p>
    <w:p w14:paraId="4EED6601">
      <w:pPr>
        <w:numPr>
          <w:ilvl w:val="0"/>
          <w:numId w:val="1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定制灵活，适配性强：均可根据光伏组件尺寸、安装场景、纬度日照条件，定制支架尺寸、角度、厚度及表面处理方式，提供一站式定制化解决方案，适配不同规模光伏项目。</w:t>
      </w:r>
    </w:p>
    <w:p w14:paraId="2E41DD0E">
      <w:pPr>
        <w:numPr>
          <w:ilvl w:val="0"/>
          <w:numId w:val="1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安装便捷，效率翻倍：均采用模块化、标准化设计，现场无需复杂焊接，螺栓快速拼接，安装流程简单，可大幅缩短施工周期，降低人工成本，适配规模化施工与小型项目快速落地。</w:t>
      </w:r>
    </w:p>
    <w:p w14:paraId="586BD85E">
      <w:pPr>
        <w:numPr>
          <w:ilvl w:val="0"/>
          <w:numId w:val="1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品质可控，售后完善：原料精选，每批产品均经过力学性能检测、防腐层检测、尺寸校验等多道质检，符合GB50797-2012、EN 1090等国际标准；提供安装指导、技术咨询、售后维护一站式服务，质量问题全程负责。</w:t>
      </w:r>
    </w:p>
    <w:p w14:paraId="50E481BD">
      <w:pPr>
        <w:spacing w:before="320" w:after="120" w:line="288" w:lineRule="auto"/>
        <w:ind w:left="0"/>
        <w:jc w:val="left"/>
        <w:outlineLvl w:val="1"/>
      </w:pPr>
      <w:bookmarkStart w:id="9" w:name="heading_9"/>
      <w:r>
        <w:rPr>
          <w:rFonts w:ascii="Arial" w:hAnsi="Arial" w:eastAsia="等线" w:cs="Arial"/>
          <w:b/>
          <w:sz w:val="32"/>
        </w:rPr>
        <w:t>🛠️ 全场景适配范围</w:t>
      </w:r>
      <w:bookmarkEnd w:id="9"/>
    </w:p>
    <w:p w14:paraId="5ABAE65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无论是常规环境的大规模地面电站、工商业屋顶分布式，还是恶劣环境的沿海光伏、水上光伏、沙漠电站，我们的镀锌与锌铝镁光伏支架均可精准适配，涵盖以下核心场景：</w:t>
      </w:r>
    </w:p>
    <w:p w14:paraId="253CC4CB">
      <w:pPr>
        <w:numPr>
          <w:ilvl w:val="0"/>
          <w:numId w:val="1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地面光伏电站：大型集中式地面电站、农村光伏扶贫项目，可根据地形选择镀锌或锌铝镁支架，兼顾成本与性能。</w:t>
      </w:r>
    </w:p>
    <w:p w14:paraId="21920A7D">
      <w:pPr>
        <w:numPr>
          <w:ilvl w:val="0"/>
          <w:numId w:val="1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屋顶分布式：平屋顶、斜屋顶、彩钢瓦屋顶，锌铝镁支架轻量化优势更适配屋顶承重需求，镀锌支架性价比更具优势。</w:t>
      </w:r>
    </w:p>
    <w:p w14:paraId="5BDBB2EC">
      <w:pPr>
        <w:numPr>
          <w:ilvl w:val="0"/>
          <w:numId w:val="1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恶劣环境项目：沿海地区、海上光伏、渔光互补、工业污染区、高原沙漠，优先选择锌铝镁支架，超强防腐保障长期稳定运行。</w:t>
      </w:r>
    </w:p>
    <w:p w14:paraId="499490ED">
      <w:pPr>
        <w:numPr>
          <w:ilvl w:val="0"/>
          <w:numId w:val="1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其他场景：光伏车棚、农业光伏（农光互补）、小型分布式光伏项目，可根据预算与环境灵活选型。</w:t>
      </w:r>
    </w:p>
    <w:p w14:paraId="63EC8B7B">
      <w:pPr>
        <w:spacing w:before="320" w:after="120" w:line="288" w:lineRule="auto"/>
        <w:ind w:left="0"/>
        <w:jc w:val="left"/>
        <w:outlineLvl w:val="1"/>
      </w:pPr>
      <w:bookmarkStart w:id="10" w:name="heading_10"/>
      <w:r>
        <w:rPr>
          <w:rFonts w:ascii="Arial" w:hAnsi="Arial" w:eastAsia="等线" w:cs="Arial"/>
          <w:b/>
          <w:sz w:val="32"/>
        </w:rPr>
        <w:t>🤝 选择我们的核心理由</w:t>
      </w:r>
      <w:bookmarkEnd w:id="10"/>
    </w:p>
    <w:p w14:paraId="615C59FA">
      <w:pPr>
        <w:numPr>
          <w:ilvl w:val="0"/>
          <w:numId w:val="18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源头工厂直供：自有热浸镀锌、锌铝镁冷弯成型生产线，年产能充足，无中间商加价，批量采购价格更具竞争力，支持小批量样品订单。</w:t>
      </w:r>
    </w:p>
    <w:p w14:paraId="542F8251">
      <w:pPr>
        <w:numPr>
          <w:ilvl w:val="0"/>
          <w:numId w:val="19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专业技术支撑：拥有资深工程师团队，可根据项目环境、预算，为您精准推荐镀锌或锌铝镁支架选型，提供结构设计、安装指导等全流程技术支持。</w:t>
      </w:r>
    </w:p>
    <w:p w14:paraId="4BA8ECEF">
      <w:pPr>
        <w:numPr>
          <w:ilvl w:val="0"/>
          <w:numId w:val="20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品质严格可控：遵循GB/T 13912、GB/T2518等国家标准，每批产品均提供权威质检报告，从原料到成品全程溯源，杜绝不合格产品出厂。</w:t>
      </w:r>
    </w:p>
    <w:p w14:paraId="4DB2E12D">
      <w:pPr>
        <w:numPr>
          <w:ilvl w:val="0"/>
          <w:numId w:val="2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全流程服务：从定制设计、生产制造、物流运输，到安装指导、售后维护，提供一站式服务，解决您的采购与项目落地痛点，合作全程无忧。</w:t>
      </w:r>
    </w:p>
    <w:p w14:paraId="468B96ED">
      <w:pPr>
        <w:spacing w:before="320" w:after="120" w:line="288" w:lineRule="auto"/>
        <w:ind w:left="0"/>
        <w:jc w:val="left"/>
        <w:outlineLvl w:val="1"/>
      </w:pPr>
      <w:bookmarkStart w:id="11" w:name="heading_11"/>
      <w:r>
        <w:rPr>
          <w:rFonts w:ascii="Arial" w:hAnsi="Arial" w:eastAsia="等线" w:cs="Arial"/>
          <w:b/>
          <w:sz w:val="32"/>
        </w:rPr>
        <w:t>📞 联系我们获取报价与方案</w:t>
      </w:r>
      <w:bookmarkEnd w:id="11"/>
    </w:p>
    <w:p w14:paraId="4D71D2E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如需镀锌光伏支架、锌铝镁光伏支架的详细规格书、材质报告、样品，或对接批量采购、非标定制订单，欢迎随时联系，我们将为您提供免费选型建议、报价及技术咨询：</w:t>
      </w:r>
    </w:p>
    <w:p w14:paraId="007661F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📧 邮箱：sales@solarbracket-factory.com</w:t>
      </w:r>
    </w:p>
    <w:p w14:paraId="165B5DD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📱 WhatsApp/联系电话：+86 138XXXXXXX</w:t>
      </w:r>
    </w:p>
    <w:p w14:paraId="549F478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🏭 工厂地址：中国天津市静海区（可预约实地考察）</w:t>
      </w:r>
    </w:p>
    <w:p w14:paraId="3723DB9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*承接OEM/ODM定制订单，为全球客户提供镀锌、锌铝镁光伏支架一站式采购、加工、出口解决方案！*</w:t>
      </w:r>
    </w:p>
    <w:p w14:paraId="32B98EA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|（注：文档部分内容可能由 AI 生成)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Apple Color Emoji">
    <w:panose1 w:val="00000000000000000000"/>
    <w:charset w:val="00"/>
    <w:family w:val="auto"/>
    <w:pitch w:val="default"/>
    <w:sig w:usb0="00000003" w:usb1="18000000" w:usb2="14000000" w:usb3="00000000" w:csb0="0000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5697DF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13662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6F80AD5"/>
    <w:multiLevelType w:val="singleLevel"/>
    <w:tmpl w:val="B6F80AD5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">
    <w:nsid w:val="B7FB56DB"/>
    <w:multiLevelType w:val="singleLevel"/>
    <w:tmpl w:val="B7FB56DB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">
    <w:nsid w:val="B9C2A669"/>
    <w:multiLevelType w:val="singleLevel"/>
    <w:tmpl w:val="B9C2A669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">
    <w:nsid w:val="BAFDBD2F"/>
    <w:multiLevelType w:val="singleLevel"/>
    <w:tmpl w:val="BAFDBD2F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4">
    <w:nsid w:val="BF59A077"/>
    <w:multiLevelType w:val="singleLevel"/>
    <w:tmpl w:val="BF59A077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5">
    <w:nsid w:val="BF5E86A4"/>
    <w:multiLevelType w:val="singleLevel"/>
    <w:tmpl w:val="BF5E86A4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6">
    <w:nsid w:val="BFFF2633"/>
    <w:multiLevelType w:val="singleLevel"/>
    <w:tmpl w:val="BFFF2633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7">
    <w:nsid w:val="CBF64085"/>
    <w:multiLevelType w:val="singleLevel"/>
    <w:tmpl w:val="CBF64085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8">
    <w:nsid w:val="DE5EC44D"/>
    <w:multiLevelType w:val="singleLevel"/>
    <w:tmpl w:val="DE5EC44D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9">
    <w:nsid w:val="EBF13775"/>
    <w:multiLevelType w:val="singleLevel"/>
    <w:tmpl w:val="EBF13775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0">
    <w:nsid w:val="F77DFF4B"/>
    <w:multiLevelType w:val="singleLevel"/>
    <w:tmpl w:val="F77DFF4B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1">
    <w:nsid w:val="FDFB53DE"/>
    <w:multiLevelType w:val="singleLevel"/>
    <w:tmpl w:val="FDFB53DE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2">
    <w:nsid w:val="FDFFC67C"/>
    <w:multiLevelType w:val="singleLevel"/>
    <w:tmpl w:val="FDFFC67C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3">
    <w:nsid w:val="FE7E9D97"/>
    <w:multiLevelType w:val="singleLevel"/>
    <w:tmpl w:val="FE7E9D97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4">
    <w:nsid w:val="FE9EF912"/>
    <w:multiLevelType w:val="singleLevel"/>
    <w:tmpl w:val="FE9EF912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5">
    <w:nsid w:val="FED72FEC"/>
    <w:multiLevelType w:val="singleLevel"/>
    <w:tmpl w:val="FED72FEC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6">
    <w:nsid w:val="FF772A99"/>
    <w:multiLevelType w:val="singleLevel"/>
    <w:tmpl w:val="FF772A99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7">
    <w:nsid w:val="6BFE86B0"/>
    <w:multiLevelType w:val="singleLevel"/>
    <w:tmpl w:val="6BFE86B0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8">
    <w:nsid w:val="7BFD42C5"/>
    <w:multiLevelType w:val="singleLevel"/>
    <w:tmpl w:val="7BFD42C5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9">
    <w:nsid w:val="7F552086"/>
    <w:multiLevelType w:val="singleLevel"/>
    <w:tmpl w:val="7F552086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0">
    <w:nsid w:val="7FE2AA9D"/>
    <w:multiLevelType w:val="singleLevel"/>
    <w:tmpl w:val="7FE2AA9D"/>
    <w:lvl w:ilvl="0" w:tentative="0">
      <w:start w:val="0"/>
      <w:numFmt w:val="bullet"/>
      <w:lvlText w:val="•"/>
      <w:lvlJc w:val="left"/>
      <w:rPr>
        <w:color w:val="3370FF"/>
      </w:rPr>
    </w:lvl>
  </w:abstractNum>
  <w:num w:numId="1">
    <w:abstractNumId w:val="15"/>
  </w:num>
  <w:num w:numId="2">
    <w:abstractNumId w:val="18"/>
  </w:num>
  <w:num w:numId="3">
    <w:abstractNumId w:val="19"/>
  </w:num>
  <w:num w:numId="4">
    <w:abstractNumId w:val="13"/>
  </w:num>
  <w:num w:numId="5">
    <w:abstractNumId w:val="5"/>
  </w:num>
  <w:num w:numId="6">
    <w:abstractNumId w:val="3"/>
  </w:num>
  <w:num w:numId="7">
    <w:abstractNumId w:val="11"/>
  </w:num>
  <w:num w:numId="8">
    <w:abstractNumId w:val="2"/>
  </w:num>
  <w:num w:numId="9">
    <w:abstractNumId w:val="10"/>
  </w:num>
  <w:num w:numId="10">
    <w:abstractNumId w:val="20"/>
  </w:num>
  <w:num w:numId="11">
    <w:abstractNumId w:val="6"/>
  </w:num>
  <w:num w:numId="12">
    <w:abstractNumId w:val="17"/>
  </w:num>
  <w:num w:numId="13">
    <w:abstractNumId w:val="1"/>
  </w:num>
  <w:num w:numId="14">
    <w:abstractNumId w:val="12"/>
  </w:num>
  <w:num w:numId="15">
    <w:abstractNumId w:val="4"/>
  </w:num>
  <w:num w:numId="16">
    <w:abstractNumId w:val="8"/>
  </w:num>
  <w:num w:numId="17">
    <w:abstractNumId w:val="14"/>
  </w:num>
  <w:num w:numId="18">
    <w:abstractNumId w:val="16"/>
  </w:num>
  <w:num w:numId="19">
    <w:abstractNumId w:val="7"/>
  </w:num>
  <w:num w:numId="20">
    <w:abstractNumId w:val="9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D7FF73F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6</Pages>
  <TotalTime>0</TotalTime>
  <ScaleCrop>false</ScaleCrop>
  <LinksUpToDate>false</LinksUpToDate>
  <Application>WPS Office_12.1.25205.25205_F1E327BC-269C-435d-A152-05C5408002CA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2026-04-08T13:43:00Z</dcterms:created>
  <dc:creator>Apache POI</dc:creator>
  <cp:lastModifiedBy>li</cp:lastModifiedBy>
  <dcterms:modified xsi:type="dcterms:W3CDTF">2026-04-08T13:49:23Z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2052-12.1.25205.25205</vt:lpwstr>
  </property>
  <property fmtid="{D5CDD505-2E9C-101B-9397-08002B2CF9AE}" pid="3" name="ICV">
    <vt:lpwstr>6735B2B200AC93B663ECD5696E2348B3_42</vt:lpwstr>
  </property>
</Properties>
</file>